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Malgun Gothic" w:cs="Malgun Gothic" w:eastAsia="Malgun Gothic" w:hAnsi="Malgun Gothic"/>
          <w:sz w:val="24"/>
          <w:szCs w:val="24"/>
        </w:rPr>
      </w:pPr>
      <w:r w:rsidDel="00000000" w:rsidR="00000000" w:rsidRPr="00000000">
        <w:rPr>
          <w:rFonts w:ascii="Malgun Gothic" w:cs="Malgun Gothic" w:eastAsia="Malgun Gothic" w:hAnsi="Malgun Gothic"/>
          <w:sz w:val="28"/>
          <w:szCs w:val="28"/>
          <w:rtl w:val="0"/>
        </w:rPr>
        <w:t xml:space="preserve">발표세션 발표자 지원서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00"/>
        <w:gridCol w:w="990"/>
        <w:gridCol w:w="1065"/>
        <w:gridCol w:w="1305"/>
        <w:gridCol w:w="2310"/>
        <w:gridCol w:w="2145"/>
        <w:tblGridChange w:id="0">
          <w:tblGrid>
            <w:gridCol w:w="1200"/>
            <w:gridCol w:w="990"/>
            <w:gridCol w:w="1065"/>
            <w:gridCol w:w="1305"/>
            <w:gridCol w:w="2310"/>
            <w:gridCol w:w="2145"/>
          </w:tblGrid>
        </w:tblGridChange>
      </w:tblGrid>
      <w:tr>
        <w:trPr>
          <w:trHeight w:val="597.978515625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세션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사회적 차원 (  )      환경적 차원 (  )</w:t>
            </w:r>
          </w:p>
        </w:tc>
      </w:tr>
      <w:tr>
        <w:trPr>
          <w:trHeight w:val="582.978515625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발표 주제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2.978515625" w:hRule="atLeast"/>
        </w:trPr>
        <w:tc>
          <w:tcPr>
            <w:vMerge w:val="restart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팀원 소개</w:t>
            </w:r>
          </w:p>
        </w:tc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생년월일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연락처, 이메일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학교, 전공, 학적 상태</w:t>
            </w:r>
          </w:p>
        </w:tc>
      </w:tr>
      <w:tr>
        <w:trPr>
          <w:trHeight w:val="537.978515625" w:hRule="atLeast"/>
        </w:trPr>
        <w:tc>
          <w:tcPr>
            <w:vMerge w:val="continue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팀원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김아무개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010203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010-0909-9090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ifou2021@naver.com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전국대학교 발표학과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재학</w:t>
            </w:r>
          </w:p>
        </w:tc>
      </w:tr>
      <w:tr>
        <w:trPr>
          <w:trHeight w:val="537.978515625" w:hRule="atLeast"/>
        </w:trPr>
        <w:tc>
          <w:tcPr>
            <w:vMerge w:val="continue"/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팀원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2.978515625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지원동기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sz w:val="20"/>
                <w:szCs w:val="20"/>
                <w:rtl w:val="0"/>
              </w:rPr>
              <w:t xml:space="preserve">서술식으로 500자 이내</w:t>
            </w:r>
          </w:p>
        </w:tc>
      </w:tr>
      <w:tr>
        <w:trPr>
          <w:trHeight w:val="2370" w:hRule="atLeast"/>
        </w:trP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개요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① 주제 선정 배경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② 발표 내용 구상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* 맑은 고딕, 11pt, 검은색, 현재 파일 기본 서식, 왼쪽 정렬,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color w:val="b7b7b7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color w:val="b7b7b7"/>
                <w:rtl w:val="0"/>
              </w:rPr>
              <w:t xml:space="preserve">서술식으로 작성, 3페이지 이내</w:t>
            </w:r>
          </w:p>
        </w:tc>
      </w:tr>
      <w:tr>
        <w:trPr>
          <w:trHeight w:val="2835" w:hRule="atLeast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대학생국제개발협력포럼의 발표세션 발표자에 지원하며,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위 기재 사항은 사실과 다름없음을 확인합니다.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날짜</w:t>
            </w: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2021년     월     일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서명</w:t>
            </w: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팀원 1            (인)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             팀원 2            (인) </w:t>
            </w:r>
          </w:p>
        </w:tc>
      </w:tr>
    </w:tbl>
    <w:p w:rsidR="00000000" w:rsidDel="00000000" w:rsidP="00000000" w:rsidRDefault="00000000" w:rsidRPr="00000000" w14:paraId="0000003E">
      <w:pPr>
        <w:pStyle w:val="Heading2"/>
        <w:spacing w:line="240" w:lineRule="auto"/>
        <w:rPr/>
      </w:pPr>
      <w:bookmarkStart w:colFirst="0" w:colLast="0" w:name="_ftnynkq2nabk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center"/>
        <w:rPr>
          <w:rFonts w:ascii="Malgun Gothic" w:cs="Malgun Gothic" w:eastAsia="Malgun Gothic" w:hAnsi="Malgun Gothic"/>
          <w:sz w:val="28"/>
          <w:szCs w:val="28"/>
        </w:rPr>
      </w:pPr>
      <w:r w:rsidDel="00000000" w:rsidR="00000000" w:rsidRPr="00000000">
        <w:rPr>
          <w:rFonts w:ascii="Malgun Gothic" w:cs="Malgun Gothic" w:eastAsia="Malgun Gothic" w:hAnsi="Malgun Gothic"/>
          <w:sz w:val="28"/>
          <w:szCs w:val="28"/>
          <w:rtl w:val="0"/>
        </w:rPr>
        <w:t xml:space="preserve">개인정보 수집·이용 동의서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대학생국제개발협력포럼 조직위원회는 ’제1회 대학생국제개발협력포럼’ 참가자 심사 및 관리를 위해 아래와 같은 개인정보를 수집하며, ‘개인정보보호법 제15조, 및 제22조’에 따라 귀하의 동의를 받고자 합니다.</w:t>
      </w:r>
    </w:p>
    <w:p w:rsidR="00000000" w:rsidDel="00000000" w:rsidP="00000000" w:rsidRDefault="00000000" w:rsidRPr="00000000" w14:paraId="00000042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5"/>
        <w:gridCol w:w="7485"/>
        <w:tblGridChange w:id="0">
          <w:tblGrid>
            <w:gridCol w:w="1515"/>
            <w:gridCol w:w="7485"/>
          </w:tblGrid>
        </w:tblGridChange>
      </w:tblGrid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수집하는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항목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성명, 생년월일, 연락처(전화번호), 이메일, 거주지역, 학적 상태</w:t>
            </w:r>
          </w:p>
        </w:tc>
      </w:tr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개인정보의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수집 및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이용목적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 참가자 심사 진행 및 관리</w:t>
            </w:r>
          </w:p>
        </w:tc>
      </w:tr>
      <w:tr>
        <w:tc>
          <w:tcPr>
            <w:shd w:fill="d1dc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개인정보의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보유 및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이용기간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제1회 대학생국제개발협력포럼 행사 전체 일정 종료 시점까지</w:t>
            </w:r>
          </w:p>
        </w:tc>
      </w:tr>
      <w:tr>
        <w:trPr>
          <w:trHeight w:val="213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귀하는 본 개인정보의 수집·이용에 대해 거부할 수 있습니다.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sz w:val="20"/>
                <w:szCs w:val="20"/>
                <w:rtl w:val="0"/>
              </w:rPr>
              <w:t xml:space="preserve">다만, 동의 거부 시 제1회 대학생국제개발협력포럼에 신청할 수 없음을 알려드립니다.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ind w:left="566.9291338582675" w:firstLine="0"/>
              <w:rPr>
                <w:rFonts w:ascii="Malgun Gothic" w:cs="Malgun Gothic" w:eastAsia="Malgun Gothic" w:hAnsi="Malgun Gothic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0"/>
                <w:szCs w:val="20"/>
                <w:rtl w:val="0"/>
              </w:rPr>
              <w:t xml:space="preserve">개인정보 수집·이용에 동의하십니까?       □ 동의합니다.     □ 동의하지 않습니다.</w:t>
            </w:r>
          </w:p>
        </w:tc>
      </w:tr>
    </w:tbl>
    <w:p w:rsidR="00000000" w:rsidDel="00000000" w:rsidP="00000000" w:rsidRDefault="00000000" w:rsidRPr="00000000" w14:paraId="00000054">
      <w:pPr>
        <w:spacing w:line="240" w:lineRule="auto"/>
        <w:ind w:left="0" w:firstLine="0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※ 신청인의 모든 개인정보는 ‘개인정보보호법’에 의하여 안전하게 보관·관리되며,</w:t>
        <w:br w:type="textWrapping"/>
        <w:t xml:space="preserve">   3년 보관 후 파기합니다.</w:t>
      </w:r>
    </w:p>
    <w:p w:rsidR="00000000" w:rsidDel="00000000" w:rsidP="00000000" w:rsidRDefault="00000000" w:rsidRPr="00000000" w14:paraId="00000056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※ 개인정보 제공자가 동의한 내용 외의 다른 목적으로 이용하지 않으며,</w:t>
        <w:br w:type="textWrapping"/>
        <w:t xml:space="preserve">   정보주체는 개인정보처리자에게 열람, 정정, 삭제를 요구할 수 있습니다.</w:t>
      </w:r>
    </w:p>
    <w:p w:rsidR="00000000" w:rsidDel="00000000" w:rsidP="00000000" w:rsidRDefault="00000000" w:rsidRPr="00000000" w14:paraId="00000057">
      <w:pPr>
        <w:spacing w:line="240" w:lineRule="auto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날짜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2021년     월     일</w:t>
      </w:r>
    </w:p>
    <w:p w:rsidR="00000000" w:rsidDel="00000000" w:rsidP="00000000" w:rsidRDefault="00000000" w:rsidRPr="00000000" w14:paraId="00000059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서명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                     (인)</w:t>
      </w:r>
    </w:p>
    <w:p w:rsidR="00000000" w:rsidDel="00000000" w:rsidP="00000000" w:rsidRDefault="00000000" w:rsidRPr="00000000" w14:paraId="0000005A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                                 (인) 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algun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5731200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888041" cy="385763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88041" cy="3857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jc w:val="right"/>
      <w:rPr>
        <w:rFonts w:ascii="Malgun Gothic" w:cs="Malgun Gothic" w:eastAsia="Malgun Gothic" w:hAnsi="Malgun Gothic"/>
        <w:sz w:val="6"/>
        <w:szCs w:val="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